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3D" w:rsidRPr="00496528" w:rsidRDefault="00ED5578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96528">
        <w:rPr>
          <w:rFonts w:ascii="標楷體" w:eastAsia="標楷體" w:hAnsi="標楷體" w:hint="eastAsia"/>
          <w:sz w:val="40"/>
          <w:szCs w:val="40"/>
        </w:rPr>
        <w:t>台</w:t>
      </w:r>
      <w:r w:rsidR="004F123D" w:rsidRPr="00496528">
        <w:rPr>
          <w:rFonts w:ascii="標楷體" w:eastAsia="標楷體" w:hAnsi="標楷體" w:hint="eastAsia"/>
          <w:sz w:val="40"/>
          <w:szCs w:val="40"/>
        </w:rPr>
        <w:t>南市黎明高級中學</w:t>
      </w:r>
      <w:r w:rsidR="00EE64DA" w:rsidRPr="00496528">
        <w:rPr>
          <w:rFonts w:ascii="標楷體" w:eastAsia="標楷體" w:hAnsi="標楷體" w:hint="eastAsia"/>
          <w:sz w:val="40"/>
          <w:szCs w:val="40"/>
        </w:rPr>
        <w:t>10</w:t>
      </w:r>
      <w:r w:rsidR="007A3360" w:rsidRPr="00496528">
        <w:rPr>
          <w:rFonts w:ascii="標楷體" w:eastAsia="標楷體" w:hAnsi="標楷體"/>
          <w:sz w:val="40"/>
          <w:szCs w:val="40"/>
        </w:rPr>
        <w:t>9</w:t>
      </w:r>
      <w:r w:rsidR="00EE64DA" w:rsidRPr="00496528">
        <w:rPr>
          <w:rFonts w:ascii="標楷體" w:eastAsia="標楷體" w:hAnsi="標楷體" w:hint="eastAsia"/>
          <w:sz w:val="40"/>
          <w:szCs w:val="40"/>
        </w:rPr>
        <w:t>學年第一學期</w:t>
      </w:r>
    </w:p>
    <w:p w:rsidR="00E555F8" w:rsidRPr="00496528" w:rsidRDefault="00496528" w:rsidP="004F123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96528">
        <w:rPr>
          <w:rFonts w:ascii="標楷體" w:eastAsia="標楷體" w:hAnsi="標楷體" w:hint="eastAsia"/>
          <w:sz w:val="40"/>
          <w:szCs w:val="40"/>
        </w:rPr>
        <w:t>高二 運動裁判法</w:t>
      </w:r>
      <w:r w:rsidR="004F123D" w:rsidRPr="00496528">
        <w:rPr>
          <w:rFonts w:ascii="標楷體" w:eastAsia="標楷體" w:hAnsi="標楷體" w:hint="eastAsia"/>
          <w:sz w:val="40"/>
          <w:szCs w:val="40"/>
        </w:rPr>
        <w:t>學習單</w:t>
      </w:r>
    </w:p>
    <w:p w:rsidR="00294A24" w:rsidRPr="00496528" w:rsidRDefault="004F123D" w:rsidP="00B520A8">
      <w:pPr>
        <w:rPr>
          <w:rFonts w:ascii="標楷體" w:eastAsia="標楷體" w:hAnsi="標楷體"/>
          <w:sz w:val="28"/>
          <w:szCs w:val="28"/>
          <w:u w:val="single"/>
        </w:rPr>
      </w:pPr>
      <w:r w:rsidRPr="00496528">
        <w:rPr>
          <w:rFonts w:ascii="標楷體" w:eastAsia="標楷體" w:hAnsi="標楷體" w:hint="eastAsia"/>
          <w:sz w:val="28"/>
          <w:szCs w:val="28"/>
        </w:rPr>
        <w:t>班級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 w:hint="eastAsia"/>
          <w:sz w:val="28"/>
          <w:szCs w:val="28"/>
        </w:rPr>
        <w:t xml:space="preserve">姓名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496528">
        <w:rPr>
          <w:rFonts w:ascii="標楷體" w:eastAsia="標楷體" w:hAnsi="標楷體" w:hint="eastAsia"/>
          <w:sz w:val="28"/>
          <w:szCs w:val="28"/>
        </w:rPr>
        <w:t>座號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96528">
        <w:rPr>
          <w:rFonts w:ascii="標楷體" w:eastAsia="標楷體" w:hAnsi="標楷體" w:hint="eastAsia"/>
          <w:sz w:val="28"/>
          <w:szCs w:val="28"/>
        </w:rPr>
        <w:t>日期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965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年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9652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 xml:space="preserve">月 </w:t>
      </w:r>
      <w:r w:rsidR="004A535E" w:rsidRPr="004965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96528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96528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496528"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496528" w:rsidRPr="00496528" w:rsidRDefault="00413536" w:rsidP="004135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96528" w:rsidRPr="00496528">
        <w:rPr>
          <w:rFonts w:ascii="標楷體" w:eastAsia="標楷體" w:hAnsi="標楷體" w:hint="eastAsia"/>
        </w:rPr>
        <w:t>比賽的勝負會因為裁判的誤判而勝敗轉變</w:t>
      </w:r>
      <w:r>
        <w:rPr>
          <w:rFonts w:ascii="標楷體" w:eastAsia="標楷體" w:hAnsi="標楷體" w:hint="eastAsia"/>
          <w:szCs w:val="24"/>
        </w:rPr>
        <w:t>，運動員的比賽成就也</w:t>
      </w:r>
      <w:r w:rsidRPr="00496528">
        <w:rPr>
          <w:rFonts w:ascii="標楷體" w:eastAsia="標楷體" w:hAnsi="標楷體" w:hint="eastAsia"/>
        </w:rPr>
        <w:t>會</w:t>
      </w:r>
      <w:r w:rsidR="00496528" w:rsidRPr="00496528">
        <w:rPr>
          <w:rFonts w:ascii="標楷體" w:eastAsia="標楷體" w:hAnsi="標楷體" w:hint="eastAsia"/>
          <w:szCs w:val="24"/>
        </w:rPr>
        <w:t>因為裁判的判決而消失</w:t>
      </w:r>
      <w:r w:rsidR="00496528">
        <w:rPr>
          <w:rFonts w:ascii="標楷體" w:eastAsia="標楷體" w:hAnsi="標楷體" w:hint="eastAsia"/>
          <w:szCs w:val="24"/>
        </w:rPr>
        <w:t>。近年來為了讓比賽的公平性與公正性更完善</w:t>
      </w:r>
      <w:r w:rsidR="00496528" w:rsidRPr="00496528">
        <w:rPr>
          <w:rFonts w:ascii="標楷體" w:eastAsia="標楷體" w:hAnsi="標楷體" w:hint="eastAsia"/>
          <w:szCs w:val="24"/>
        </w:rPr>
        <w:t>，即時重播</w:t>
      </w:r>
      <w:r w:rsidR="00496528">
        <w:rPr>
          <w:rFonts w:ascii="標楷體" w:eastAsia="標楷體" w:hAnsi="標楷體" w:hint="eastAsia"/>
          <w:szCs w:val="24"/>
        </w:rPr>
        <w:t>系統的應用</w:t>
      </w:r>
      <w:r w:rsidR="00496528" w:rsidRPr="00496528">
        <w:rPr>
          <w:rFonts w:ascii="標楷體" w:eastAsia="標楷體" w:hAnsi="標楷體" w:hint="eastAsia"/>
          <w:szCs w:val="24"/>
        </w:rPr>
        <w:t>，</w:t>
      </w:r>
      <w:r w:rsidR="00496528">
        <w:rPr>
          <w:rFonts w:ascii="標楷體" w:eastAsia="標楷體" w:hAnsi="標楷體" w:hint="eastAsia"/>
          <w:szCs w:val="24"/>
        </w:rPr>
        <w:t>恰好</w:t>
      </w:r>
      <w:r w:rsidR="00DC187F">
        <w:rPr>
          <w:rFonts w:ascii="標楷體" w:eastAsia="標楷體" w:hAnsi="標楷體" w:hint="eastAsia"/>
          <w:szCs w:val="24"/>
        </w:rPr>
        <w:t>彌補這方面的不足</w:t>
      </w:r>
      <w:r w:rsidR="00DC187F" w:rsidRPr="00496528">
        <w:rPr>
          <w:rFonts w:ascii="標楷體" w:eastAsia="標楷體" w:hAnsi="標楷體" w:hint="eastAsia"/>
          <w:szCs w:val="24"/>
        </w:rPr>
        <w:t>，</w:t>
      </w:r>
      <w:r w:rsidR="00DC187F">
        <w:rPr>
          <w:rFonts w:ascii="標楷體" w:eastAsia="標楷體" w:hAnsi="標楷體" w:hint="eastAsia"/>
          <w:szCs w:val="24"/>
        </w:rPr>
        <w:t>減少了運動場上的判決爭議。</w:t>
      </w:r>
    </w:p>
    <w:tbl>
      <w:tblPr>
        <w:tblStyle w:val="a4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3B2465" w:rsidRPr="00496528" w:rsidTr="004A535E">
        <w:tc>
          <w:tcPr>
            <w:tcW w:w="11477" w:type="dxa"/>
          </w:tcPr>
          <w:p w:rsidR="00DC187F" w:rsidRDefault="00DC187F" w:rsidP="00DC187F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="006727EF">
              <w:rPr>
                <w:rFonts w:ascii="標楷體" w:eastAsia="標楷體" w:hAnsi="標楷體" w:hint="eastAsia"/>
                <w:sz w:val="28"/>
                <w:szCs w:val="28"/>
              </w:rPr>
              <w:t>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動裁判需具備的專業素養與執法能力</w:t>
            </w:r>
            <w:r w:rsidRPr="0049652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DC187F" w:rsidRDefault="00DC187F" w:rsidP="00DC1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Default="00DC187F" w:rsidP="00DC1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Default="00DC187F" w:rsidP="00DC1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Default="00DC187F" w:rsidP="00DC1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Pr="00DC187F" w:rsidRDefault="00DC187F" w:rsidP="00DC1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「誤判也是比賽的一部分」在比賽場地常會聽到的一句話，但到底有沒有道理？是對還是錯呢？</w:t>
            </w:r>
            <w:bookmarkStart w:id="0" w:name="_GoBack"/>
            <w:bookmarkEnd w:id="0"/>
          </w:p>
          <w:p w:rsidR="004936C6" w:rsidRPr="004936C6" w:rsidRDefault="004936C6" w:rsidP="004936C6">
            <w:pPr>
              <w:spacing w:line="0" w:lineRule="atLeast"/>
              <w:ind w:left="-23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36C6" w:rsidRDefault="004936C6" w:rsidP="00493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E4BDF" w:rsidRDefault="006E4BDF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 w:rsidRPr="0049652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C187F">
              <w:rPr>
                <w:rFonts w:ascii="標楷體" w:eastAsia="標楷體" w:hAnsi="標楷體" w:hint="eastAsia"/>
                <w:sz w:val="28"/>
                <w:szCs w:val="28"/>
              </w:rPr>
              <w:t>寫出有使用輔助判決的職業聯盟或運動比賽﹝至少五項﹞</w:t>
            </w:r>
            <w:r w:rsidR="00DC187F" w:rsidRPr="00DC187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C187F">
              <w:rPr>
                <w:rFonts w:ascii="標楷體" w:eastAsia="標楷體" w:hAnsi="標楷體" w:hint="eastAsia"/>
                <w:sz w:val="28"/>
                <w:szCs w:val="28"/>
              </w:rPr>
              <w:t>及其使用的相關科技輔助系統</w:t>
            </w:r>
            <w:r w:rsidRPr="0049652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552F28" w:rsidRPr="004965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Pr="004965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Default="00DC187F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87F" w:rsidRPr="00DC187F" w:rsidRDefault="00DC187F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Pr="004965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6528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87B19" w:rsidRPr="00496528" w:rsidRDefault="000423B4" w:rsidP="00552F28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就你觀看</w:t>
            </w:r>
            <w:r w:rsidR="005620D2">
              <w:rPr>
                <w:rFonts w:ascii="標楷體" w:eastAsia="標楷體" w:hAnsi="標楷體" w:hint="eastAsia"/>
                <w:sz w:val="28"/>
                <w:szCs w:val="28"/>
              </w:rPr>
              <w:t>或參加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的比賽</w:t>
            </w:r>
            <w:r w:rsidRPr="00DC187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簡述因裁判</w:t>
            </w:r>
            <w:r w:rsidR="005620D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判決而影響了比賽結果的</w:t>
            </w:r>
            <w:r w:rsidR="005620D2">
              <w:rPr>
                <w:rFonts w:ascii="標楷體" w:eastAsia="標楷體" w:hAnsi="標楷體" w:hint="eastAsia"/>
                <w:sz w:val="28"/>
                <w:szCs w:val="28"/>
              </w:rPr>
              <w:t>賽事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及你對這</w:t>
            </w:r>
            <w:r w:rsidR="005620D2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判決的個人看法。</w:t>
            </w: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7EF" w:rsidRDefault="006727EF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7EF" w:rsidRDefault="006727EF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7EF" w:rsidRDefault="006727EF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6528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Pr="004965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F28" w:rsidRDefault="00552F28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36C6" w:rsidRPr="00496528" w:rsidRDefault="004936C6" w:rsidP="00552F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80903" w:rsidRPr="00496528" w:rsidRDefault="00F80903" w:rsidP="004936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D5578" w:rsidRDefault="00ED5578" w:rsidP="00ED5578"/>
    <w:sectPr w:rsidR="00ED5578" w:rsidSect="003D1E16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36" w:rsidRDefault="00413536" w:rsidP="00413536">
      <w:r>
        <w:separator/>
      </w:r>
    </w:p>
  </w:endnote>
  <w:endnote w:type="continuationSeparator" w:id="0">
    <w:p w:rsidR="00413536" w:rsidRDefault="00413536" w:rsidP="0041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36" w:rsidRDefault="00413536" w:rsidP="00413536">
      <w:r>
        <w:separator/>
      </w:r>
    </w:p>
  </w:footnote>
  <w:footnote w:type="continuationSeparator" w:id="0">
    <w:p w:rsidR="00413536" w:rsidRDefault="00413536" w:rsidP="0041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695"/>
    <w:multiLevelType w:val="hybridMultilevel"/>
    <w:tmpl w:val="34BA1D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9BB603A"/>
    <w:multiLevelType w:val="hybridMultilevel"/>
    <w:tmpl w:val="ED764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A7993"/>
    <w:multiLevelType w:val="hybridMultilevel"/>
    <w:tmpl w:val="23F4AFB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6F36C0"/>
    <w:multiLevelType w:val="hybridMultilevel"/>
    <w:tmpl w:val="40F082F0"/>
    <w:lvl w:ilvl="0" w:tplc="86B8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F5D4F"/>
    <w:multiLevelType w:val="hybridMultilevel"/>
    <w:tmpl w:val="EB0A8A3C"/>
    <w:lvl w:ilvl="0" w:tplc="8576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C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072A44"/>
    <w:multiLevelType w:val="hybridMultilevel"/>
    <w:tmpl w:val="5D82DD5A"/>
    <w:lvl w:ilvl="0" w:tplc="5FAA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8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F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C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0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0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F45F6E"/>
    <w:multiLevelType w:val="hybridMultilevel"/>
    <w:tmpl w:val="A5E83578"/>
    <w:lvl w:ilvl="0" w:tplc="C8089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4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A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054288"/>
    <w:multiLevelType w:val="hybridMultilevel"/>
    <w:tmpl w:val="34BA1D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8"/>
    <w:rsid w:val="000423B4"/>
    <w:rsid w:val="00102ED9"/>
    <w:rsid w:val="0019671E"/>
    <w:rsid w:val="00294A24"/>
    <w:rsid w:val="003A00D0"/>
    <w:rsid w:val="003B2465"/>
    <w:rsid w:val="003D1E16"/>
    <w:rsid w:val="00413536"/>
    <w:rsid w:val="004936C6"/>
    <w:rsid w:val="00496528"/>
    <w:rsid w:val="004A535E"/>
    <w:rsid w:val="004A700D"/>
    <w:rsid w:val="004F123D"/>
    <w:rsid w:val="00552F28"/>
    <w:rsid w:val="005620D2"/>
    <w:rsid w:val="006727EF"/>
    <w:rsid w:val="006E4BDF"/>
    <w:rsid w:val="007A3360"/>
    <w:rsid w:val="007C2B09"/>
    <w:rsid w:val="00872EFF"/>
    <w:rsid w:val="00B520A8"/>
    <w:rsid w:val="00C264F0"/>
    <w:rsid w:val="00D22F53"/>
    <w:rsid w:val="00DC187F"/>
    <w:rsid w:val="00E555F8"/>
    <w:rsid w:val="00E87B19"/>
    <w:rsid w:val="00EA2ED2"/>
    <w:rsid w:val="00ED5578"/>
    <w:rsid w:val="00EE64DA"/>
    <w:rsid w:val="00F0308D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1F548-ABCB-4892-9C87-2949AF7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65"/>
    <w:pPr>
      <w:ind w:leftChars="200" w:left="480"/>
    </w:pPr>
  </w:style>
  <w:style w:type="table" w:styleId="a4">
    <w:name w:val="Table Grid"/>
    <w:basedOn w:val="a1"/>
    <w:uiPriority w:val="39"/>
    <w:rsid w:val="003B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35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坤結 許</dc:creator>
  <cp:keywords/>
  <dc:description/>
  <cp:lastModifiedBy>user</cp:lastModifiedBy>
  <cp:revision>6</cp:revision>
  <cp:lastPrinted>2019-12-24T01:41:00Z</cp:lastPrinted>
  <dcterms:created xsi:type="dcterms:W3CDTF">2020-10-20T09:27:00Z</dcterms:created>
  <dcterms:modified xsi:type="dcterms:W3CDTF">2020-11-12T06:28:00Z</dcterms:modified>
</cp:coreProperties>
</file>